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5" w:rsidRDefault="00A57725" w:rsidP="00A57725">
      <w:r>
        <w:t>Реквизиты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ООО "</w:t>
      </w:r>
      <w:proofErr w:type="spellStart"/>
      <w:r>
        <w:t>Песковозоф</w:t>
      </w:r>
      <w:proofErr w:type="spellEnd"/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ИНН 5024128672, КПП 502401001, ОГРН 1125024004060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ОКПО 11707688, ОКАТО 46223501000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Юридический адрес: 143404, Московская область, Красногорск, 50 лет Октября 7Б-19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Расчетный счет: 40702810140210004070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Корреспондентский счет: 30101810400000000225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725" w:rsidRDefault="00A57725" w:rsidP="00A57725">
      <w:r>
        <w:t>ПАО СБ РФ г. Москва. БИК 044525225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A5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5"/>
    <w:rsid w:val="00A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B259-C6CF-4110-BEE7-8A4C5C4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SEOFEDOR</dc:creator>
  <cp:keywords/>
  <dc:description/>
  <cp:lastModifiedBy>SEOFEDOR</cp:lastModifiedBy>
  <cp:revision>1</cp:revision>
  <dcterms:created xsi:type="dcterms:W3CDTF">2020-05-14T08:25:00Z</dcterms:created>
  <dcterms:modified xsi:type="dcterms:W3CDTF">2020-05-14T08:26:00Z</dcterms:modified>
</cp:coreProperties>
</file>